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D32" w:rsidRPr="00A60D32" w:rsidRDefault="00A60D32" w:rsidP="00A60D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60D32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pt-BR"/>
        </w:rPr>
        <w:t>Procedimentos a serem seguidos após aprovação de Banca de Dissertação/Tese pelo CPG: </w:t>
      </w:r>
      <w:r w:rsidRPr="00A60D32">
        <w:rPr>
          <w:rFonts w:ascii="Verdana" w:eastAsia="Times New Roman" w:hAnsi="Verdana" w:cs="Times New Roman"/>
          <w:b/>
          <w:bCs/>
          <w:color w:val="7F7F7F"/>
          <w:sz w:val="15"/>
          <w:szCs w:val="15"/>
          <w:lang w:eastAsia="pt-BR"/>
        </w:rPr>
        <w:t xml:space="preserve">08 </w:t>
      </w:r>
      <w:proofErr w:type="spellStart"/>
      <w:r w:rsidRPr="00A60D32">
        <w:rPr>
          <w:rFonts w:ascii="Verdana" w:eastAsia="Times New Roman" w:hAnsi="Verdana" w:cs="Times New Roman"/>
          <w:b/>
          <w:bCs/>
          <w:color w:val="7F7F7F"/>
          <w:sz w:val="15"/>
          <w:szCs w:val="15"/>
          <w:lang w:eastAsia="pt-BR"/>
        </w:rPr>
        <w:t>Nov</w:t>
      </w:r>
      <w:proofErr w:type="spellEnd"/>
      <w:r w:rsidRPr="00A60D32">
        <w:rPr>
          <w:rFonts w:ascii="Verdana" w:eastAsia="Times New Roman" w:hAnsi="Verdana" w:cs="Times New Roman"/>
          <w:b/>
          <w:bCs/>
          <w:color w:val="7F7F7F"/>
          <w:sz w:val="15"/>
          <w:szCs w:val="15"/>
          <w:lang w:eastAsia="pt-BR"/>
        </w:rPr>
        <w:t xml:space="preserve"> 2013 – </w:t>
      </w:r>
      <w:r w:rsidRPr="00A60D32">
        <w:rPr>
          <w:rFonts w:ascii="Verdana" w:eastAsia="Times New Roman" w:hAnsi="Verdana" w:cs="Times New Roman"/>
          <w:b/>
          <w:bCs/>
          <w:color w:val="C00000"/>
          <w:sz w:val="15"/>
          <w:szCs w:val="15"/>
          <w:lang w:eastAsia="pt-BR"/>
        </w:rPr>
        <w:t xml:space="preserve">Atualizado em </w:t>
      </w:r>
      <w:proofErr w:type="gramStart"/>
      <w:r w:rsidRPr="00A60D32">
        <w:rPr>
          <w:rFonts w:ascii="Verdana" w:eastAsia="Times New Roman" w:hAnsi="Verdana" w:cs="Times New Roman"/>
          <w:b/>
          <w:bCs/>
          <w:color w:val="C00000"/>
          <w:sz w:val="15"/>
          <w:szCs w:val="15"/>
          <w:lang w:eastAsia="pt-BR"/>
        </w:rPr>
        <w:t>21 Mar 2014</w:t>
      </w:r>
      <w:proofErr w:type="gramEnd"/>
    </w:p>
    <w:p w:rsidR="00A60D32" w:rsidRPr="00A60D32" w:rsidRDefault="00A60D32" w:rsidP="00A60D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A60D32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1</w:t>
      </w:r>
      <w:proofErr w:type="gramEnd"/>
      <w:r w:rsidRPr="00A60D32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) O presidente e orientador informam o aluno a respeito.</w:t>
      </w:r>
    </w:p>
    <w:p w:rsidR="00A60D32" w:rsidRPr="00A60D32" w:rsidRDefault="00A60D32" w:rsidP="00A60D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A60D32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2</w:t>
      </w:r>
      <w:proofErr w:type="gramEnd"/>
      <w:r w:rsidRPr="00A60D32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) O presidente ou o próprio aluno (desde que autorizado pelo primeiro) entra em contato com os membros externos da banca para formalizar o convite. Caso um deles não aceite a participação ou indique indisponibilidade de tempo, o membro externo suplente deve ser convidado.</w:t>
      </w:r>
    </w:p>
    <w:p w:rsidR="00A60D32" w:rsidRPr="00A60D32" w:rsidRDefault="00A60D32" w:rsidP="00A60D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A60D32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3</w:t>
      </w:r>
      <w:proofErr w:type="gramEnd"/>
      <w:r w:rsidRPr="00A60D32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) O aluno envia as cópias da dissertação/tese a todos os membros da banca .</w:t>
      </w:r>
    </w:p>
    <w:p w:rsidR="00A60D32" w:rsidRPr="00A60D32" w:rsidRDefault="00A60D32" w:rsidP="00A60D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A60D32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4</w:t>
      </w:r>
      <w:proofErr w:type="gramEnd"/>
      <w:r w:rsidRPr="00A60D32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) O presidente ou o próprio aluno (desde que autorizado pelo primeiro) trata do processo de agendamento da data da defesa, definindo data e horário adequados (via consultas a todos os membros). Esta data deve ser escolhida como sendo pelo menos 15 dias APÓS a data de recebimento das teses pelos membros.</w:t>
      </w:r>
    </w:p>
    <w:p w:rsidR="00A60D32" w:rsidRPr="00A60D32" w:rsidRDefault="00A60D32" w:rsidP="00A60D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A60D32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5</w:t>
      </w:r>
      <w:proofErr w:type="gramEnd"/>
      <w:r w:rsidRPr="00A60D32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) Após a definição da data e horário, o presidente da banca faz o comunicado oficial à Secretaria de Pós-graduação, em e-mail enviado para </w:t>
      </w:r>
      <w:hyperlink r:id="rId5" w:history="1">
        <w:r w:rsidRPr="00A60D32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pt-BR"/>
          </w:rPr>
          <w:t>agentese@ita.br</w:t>
        </w:r>
      </w:hyperlink>
      <w:r w:rsidRPr="00A60D32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, com CC para os membros da banca e para a Secretaria do escritório PROAP  (</w:t>
      </w:r>
      <w:hyperlink r:id="rId6" w:history="1">
        <w:r w:rsidRPr="00A60D32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pt-BR"/>
          </w:rPr>
          <w:t>liselene@ita.br</w:t>
        </w:r>
      </w:hyperlink>
      <w:r w:rsidRPr="00A60D32">
        <w:rPr>
          <w:rFonts w:ascii="Verdana" w:eastAsia="Times New Roman" w:hAnsi="Verdana" w:cs="Times New Roman"/>
          <w:color w:val="0000FF"/>
          <w:sz w:val="20"/>
          <w:szCs w:val="20"/>
          <w:u w:val="single"/>
          <w:lang w:eastAsia="pt-BR"/>
        </w:rPr>
        <w:t> ou </w:t>
      </w:r>
      <w:hyperlink r:id="rId7" w:history="1">
        <w:r w:rsidRPr="00A60D32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pt-BR"/>
          </w:rPr>
          <w:t>regiane@ita.br</w:t>
        </w:r>
      </w:hyperlink>
      <w:r w:rsidRPr="00A60D32">
        <w:rPr>
          <w:rFonts w:ascii="Verdana" w:eastAsia="Times New Roman" w:hAnsi="Verdana" w:cs="Times New Roman"/>
          <w:color w:val="0000FF"/>
          <w:sz w:val="20"/>
          <w:szCs w:val="20"/>
          <w:u w:val="single"/>
          <w:lang w:eastAsia="pt-BR"/>
        </w:rPr>
        <w:t>).</w:t>
      </w:r>
    </w:p>
    <w:p w:rsidR="00A60D32" w:rsidRPr="00A60D32" w:rsidRDefault="00A60D32" w:rsidP="00A60D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60D32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6. A Divisão de Pós-Graduação (Secretária Elenice) envia a carta convite para os membros externos.</w:t>
      </w:r>
      <w:r w:rsidRPr="00A60D32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br/>
      </w:r>
      <w:r w:rsidRPr="00A60D32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br/>
        <w:t xml:space="preserve">Sugere-se que o Presidente nomeado para esta banca consulte o documento "Procedimentos para o Presidente de Banca de Tese", aprovado na Reunião de CPG No. 04 de 10 de março de 2006 e disponível </w:t>
      </w:r>
      <w:proofErr w:type="spellStart"/>
      <w:r w:rsidRPr="00A60D32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em</w:t>
      </w:r>
      <w:hyperlink r:id="rId8" w:history="1">
        <w:r w:rsidRPr="00A60D32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pt-BR"/>
          </w:rPr>
          <w:t>http</w:t>
        </w:r>
        <w:proofErr w:type="spellEnd"/>
        <w:r w:rsidRPr="00A60D32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pt-BR"/>
          </w:rPr>
          <w:t>://www.posgrad.ita.br/index.html</w:t>
        </w:r>
      </w:hyperlink>
      <w:r w:rsidRPr="00A60D32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. Esse documento detalha as funções do Presidente de Banca de Tese e tem como objetivo prover orientação para a condução dos trabalhos de defesa de tese.</w:t>
      </w:r>
    </w:p>
    <w:p w:rsidR="00D431A0" w:rsidRDefault="00D431A0">
      <w:bookmarkStart w:id="0" w:name="_GoBack"/>
      <w:bookmarkEnd w:id="0"/>
    </w:p>
    <w:sectPr w:rsidR="00D431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18F"/>
    <w:rsid w:val="0063618F"/>
    <w:rsid w:val="00A60D32"/>
    <w:rsid w:val="00D4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0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A60D32"/>
  </w:style>
  <w:style w:type="character" w:styleId="Hyperlink">
    <w:name w:val="Hyperlink"/>
    <w:basedOn w:val="Fontepargpadro"/>
    <w:uiPriority w:val="99"/>
    <w:semiHidden/>
    <w:unhideWhenUsed/>
    <w:rsid w:val="00A60D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0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A60D32"/>
  </w:style>
  <w:style w:type="character" w:styleId="Hyperlink">
    <w:name w:val="Hyperlink"/>
    <w:basedOn w:val="Fontepargpadro"/>
    <w:uiPriority w:val="99"/>
    <w:semiHidden/>
    <w:unhideWhenUsed/>
    <w:rsid w:val="00A60D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sgrad.ita.br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giane@ita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iselene@ita.br" TargetMode="External"/><Relationship Id="rId5" Type="http://schemas.openxmlformats.org/officeDocument/2006/relationships/hyperlink" Target="mailto:agentese@ita.b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Gripp</dc:creator>
  <cp:keywords/>
  <dc:description/>
  <cp:lastModifiedBy>Jorge Gripp</cp:lastModifiedBy>
  <cp:revision>3</cp:revision>
  <dcterms:created xsi:type="dcterms:W3CDTF">2014-08-13T17:21:00Z</dcterms:created>
  <dcterms:modified xsi:type="dcterms:W3CDTF">2014-08-13T17:22:00Z</dcterms:modified>
</cp:coreProperties>
</file>